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34" w:rsidRPr="00F37026" w:rsidRDefault="00812234" w:rsidP="00812234">
      <w:pPr>
        <w:jc w:val="center"/>
        <w:outlineLvl w:val="0"/>
        <w:rPr>
          <w:bCs/>
          <w:kern w:val="36"/>
          <w:sz w:val="28"/>
          <w:szCs w:val="28"/>
        </w:rPr>
      </w:pPr>
      <w:r w:rsidRPr="00F37026">
        <w:rPr>
          <w:bCs/>
          <w:kern w:val="36"/>
          <w:sz w:val="28"/>
          <w:szCs w:val="28"/>
        </w:rPr>
        <w:t>Аннотация к программе</w:t>
      </w:r>
    </w:p>
    <w:p w:rsidR="00812234" w:rsidRPr="00F37026" w:rsidRDefault="00812234" w:rsidP="00812234">
      <w:pPr>
        <w:jc w:val="center"/>
        <w:outlineLvl w:val="0"/>
        <w:rPr>
          <w:bCs/>
          <w:sz w:val="28"/>
          <w:szCs w:val="28"/>
        </w:rPr>
      </w:pPr>
      <w:r w:rsidRPr="00F37026">
        <w:rPr>
          <w:bCs/>
          <w:kern w:val="36"/>
          <w:sz w:val="28"/>
          <w:szCs w:val="28"/>
        </w:rPr>
        <w:t xml:space="preserve"> элективного курса «</w:t>
      </w:r>
      <w:r>
        <w:rPr>
          <w:bCs/>
          <w:kern w:val="36"/>
          <w:sz w:val="28"/>
          <w:szCs w:val="28"/>
        </w:rPr>
        <w:t>Допризывная подготовка</w:t>
      </w:r>
      <w:r w:rsidRPr="00F37026">
        <w:rPr>
          <w:bCs/>
          <w:kern w:val="36"/>
          <w:sz w:val="28"/>
          <w:szCs w:val="28"/>
        </w:rPr>
        <w:t>»</w:t>
      </w:r>
    </w:p>
    <w:p w:rsidR="00812234" w:rsidRPr="00F37026" w:rsidRDefault="00812234" w:rsidP="00812234">
      <w:pPr>
        <w:ind w:firstLine="900"/>
        <w:jc w:val="both"/>
        <w:rPr>
          <w:sz w:val="28"/>
          <w:szCs w:val="28"/>
        </w:rPr>
      </w:pPr>
    </w:p>
    <w:p w:rsidR="00812234" w:rsidRPr="00F37026" w:rsidRDefault="00812234" w:rsidP="00812234">
      <w:pPr>
        <w:ind w:firstLine="900"/>
        <w:jc w:val="both"/>
        <w:rPr>
          <w:sz w:val="28"/>
          <w:szCs w:val="28"/>
        </w:rPr>
      </w:pPr>
      <w:r w:rsidRPr="00F37026">
        <w:rPr>
          <w:sz w:val="28"/>
          <w:szCs w:val="28"/>
        </w:rPr>
        <w:t>Программа элективного курса «</w:t>
      </w:r>
      <w:r>
        <w:rPr>
          <w:bCs/>
          <w:kern w:val="36"/>
          <w:sz w:val="28"/>
          <w:szCs w:val="28"/>
        </w:rPr>
        <w:t>Допризывная подготовка</w:t>
      </w:r>
      <w:r w:rsidRPr="00F37026">
        <w:rPr>
          <w:sz w:val="28"/>
          <w:szCs w:val="28"/>
        </w:rPr>
        <w:t>» п</w:t>
      </w:r>
      <w:r>
        <w:rPr>
          <w:sz w:val="28"/>
          <w:szCs w:val="28"/>
        </w:rPr>
        <w:t xml:space="preserve">редназначена для учащихся    10-11 классов.  Курс рассчитан на 68 часов за 2 года обучения, из расчета </w:t>
      </w:r>
      <w:r w:rsidRPr="00F37026">
        <w:rPr>
          <w:sz w:val="28"/>
          <w:szCs w:val="28"/>
        </w:rPr>
        <w:t xml:space="preserve">1 час в неделю. </w:t>
      </w:r>
    </w:p>
    <w:p w:rsidR="00812234" w:rsidRPr="00C82648" w:rsidRDefault="00812234" w:rsidP="00C82648">
      <w:pPr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 w:rsidRPr="00F37026">
        <w:rPr>
          <w:sz w:val="28"/>
          <w:szCs w:val="28"/>
        </w:rPr>
        <w:t xml:space="preserve">Актуальность курса заключается в том, </w:t>
      </w:r>
      <w:r w:rsidR="00C82648">
        <w:rPr>
          <w:sz w:val="28"/>
          <w:szCs w:val="28"/>
        </w:rPr>
        <w:t>что в</w:t>
      </w:r>
      <w:r>
        <w:rPr>
          <w:rFonts w:ascii="Times New Roman CYR" w:hAnsi="Times New Roman CYR" w:cs="Times New Roman CYR"/>
        </w:rPr>
        <w:t xml:space="preserve"> </w:t>
      </w:r>
      <w:r w:rsidRPr="00C82648">
        <w:rPr>
          <w:rFonts w:ascii="Times New Roman CYR" w:hAnsi="Times New Roman CYR" w:cs="Times New Roman CYR"/>
          <w:sz w:val="28"/>
          <w:szCs w:val="28"/>
        </w:rPr>
        <w:t xml:space="preserve">последние годы произошли изменения в теории и практике подготовки и ведения войн. Вооруженная борьба сегодня уже не  является единственным и основным средством достижения целей войны. На первый план вышли политические, дипломатические, экономические, информационные и иные формы противоборства. Вероятность и исход войны в настоящее время всё более и более зависят от единства и готовности всего народа встать на защиту Отечества. Всё это придает национальной безопасности страны, защите отечества действительно всенародный характер. Между тем, из курса среднего </w:t>
      </w:r>
      <w:r w:rsidR="00C82648" w:rsidRPr="00C82648">
        <w:rPr>
          <w:rFonts w:ascii="Times New Roman CYR" w:hAnsi="Times New Roman CYR" w:cs="Times New Roman CYR"/>
          <w:sz w:val="28"/>
          <w:szCs w:val="28"/>
        </w:rPr>
        <w:t xml:space="preserve">общего </w:t>
      </w:r>
      <w:r w:rsidRPr="00C82648">
        <w:rPr>
          <w:rFonts w:ascii="Times New Roman CYR" w:hAnsi="Times New Roman CYR" w:cs="Times New Roman CYR"/>
          <w:sz w:val="28"/>
          <w:szCs w:val="28"/>
        </w:rPr>
        <w:t xml:space="preserve">образования исключен предмет «Начальная военная подготовка». Лишь несколько теоретических вопросов остаются в курсе ОБЖ (ознакомительная информация о структуре Вооруженных сил, порядке призыва на срочную службу и порядок прохождения профессиональной, контрактной службы). Пятидневные сборы для учащихся 10-х классов также не дают полноценного представления о теоретических и практических вопросах военной службы. Срок службы граждан по призыву в Российских Вооруженных силах сократился до 1 </w:t>
      </w:r>
      <w:proofErr w:type="gramStart"/>
      <w:r w:rsidRPr="00C82648">
        <w:rPr>
          <w:rFonts w:ascii="Times New Roman CYR" w:hAnsi="Times New Roman CYR" w:cs="Times New Roman CYR"/>
          <w:sz w:val="28"/>
          <w:szCs w:val="28"/>
        </w:rPr>
        <w:t>года</w:t>
      </w:r>
      <w:proofErr w:type="gramEnd"/>
      <w:r w:rsidRPr="00C82648">
        <w:rPr>
          <w:rFonts w:ascii="Times New Roman CYR" w:hAnsi="Times New Roman CYR" w:cs="Times New Roman CYR"/>
          <w:sz w:val="28"/>
          <w:szCs w:val="28"/>
        </w:rPr>
        <w:t xml:space="preserve"> и возникла реальная проблема недостаточной подготовки граждан по военным специальностям. </w:t>
      </w:r>
    </w:p>
    <w:p w:rsidR="00812234" w:rsidRPr="00C82648" w:rsidRDefault="00812234" w:rsidP="00812234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rFonts w:ascii="Times New Roman CYR" w:hAnsi="Times New Roman CYR" w:cs="Times New Roman CYR"/>
          <w:sz w:val="28"/>
          <w:szCs w:val="28"/>
        </w:rPr>
        <w:t xml:space="preserve">Кроме обязательной подготовки к военной службе, которая является одной из форм воинской обязанности граждан Российской Федерации, граждане Российской Федерации имеют право на добровольную подготовку к военной службе. Добровольная подготовка к военной службе предусматривает, в том числе, </w:t>
      </w:r>
      <w:proofErr w:type="gramStart"/>
      <w:r w:rsidRPr="00C82648">
        <w:rPr>
          <w:rFonts w:ascii="Times New Roman CYR" w:hAnsi="Times New Roman CYR" w:cs="Times New Roman CYR"/>
          <w:sz w:val="28"/>
          <w:szCs w:val="28"/>
        </w:rPr>
        <w:t>обучение</w:t>
      </w:r>
      <w:proofErr w:type="gramEnd"/>
      <w:r w:rsidRPr="00C82648">
        <w:rPr>
          <w:rFonts w:ascii="Times New Roman CYR" w:hAnsi="Times New Roman CYR" w:cs="Times New Roman CYR"/>
          <w:sz w:val="28"/>
          <w:szCs w:val="28"/>
        </w:rPr>
        <w:t xml:space="preserve"> по дополнительным образовательным программам, имеющим целью военную подготовку несовершеннолетних граждан, в образовательных учреждениях среднего общего образования. </w:t>
      </w:r>
    </w:p>
    <w:p w:rsidR="00812234" w:rsidRPr="00C82648" w:rsidRDefault="00812234" w:rsidP="00812234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rFonts w:ascii="Times New Roman CYR" w:hAnsi="Times New Roman CYR" w:cs="Times New Roman CYR"/>
          <w:sz w:val="28"/>
          <w:szCs w:val="28"/>
        </w:rPr>
        <w:t xml:space="preserve">С целью предоставить </w:t>
      </w:r>
      <w:proofErr w:type="gramStart"/>
      <w:r w:rsidRPr="00C82648">
        <w:rPr>
          <w:rFonts w:ascii="Times New Roman CYR" w:hAnsi="Times New Roman CYR" w:cs="Times New Roman CYR"/>
          <w:sz w:val="28"/>
          <w:szCs w:val="28"/>
        </w:rPr>
        <w:t>обучающимся</w:t>
      </w:r>
      <w:proofErr w:type="gramEnd"/>
      <w:r w:rsidRPr="00C82648">
        <w:rPr>
          <w:rFonts w:ascii="Times New Roman CYR" w:hAnsi="Times New Roman CYR" w:cs="Times New Roman CYR"/>
          <w:sz w:val="28"/>
          <w:szCs w:val="28"/>
        </w:rPr>
        <w:t xml:space="preserve"> возможности реализации их права на образование в рамках  добровольной подготовки к военной </w:t>
      </w:r>
      <w:r w:rsidR="00C82648" w:rsidRPr="00C82648">
        <w:rPr>
          <w:rFonts w:ascii="Times New Roman CYR" w:hAnsi="Times New Roman CYR" w:cs="Times New Roman CYR"/>
          <w:sz w:val="28"/>
          <w:szCs w:val="28"/>
        </w:rPr>
        <w:t>службе,</w:t>
      </w:r>
      <w:r w:rsidRPr="00C82648">
        <w:rPr>
          <w:rFonts w:ascii="Times New Roman CYR" w:hAnsi="Times New Roman CYR" w:cs="Times New Roman CYR"/>
          <w:sz w:val="28"/>
          <w:szCs w:val="28"/>
        </w:rPr>
        <w:t xml:space="preserve"> и предлагается данный элективный курс «Допризывная подготовка». </w:t>
      </w:r>
    </w:p>
    <w:p w:rsidR="00812234" w:rsidRPr="00C82648" w:rsidRDefault="00812234" w:rsidP="008122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rFonts w:ascii="Times New Roman CYR" w:hAnsi="Times New Roman CYR" w:cs="Times New Roman CYR"/>
          <w:sz w:val="28"/>
          <w:szCs w:val="28"/>
        </w:rPr>
        <w:t xml:space="preserve">           Цель элективного курса: формирование у обучающихся морально-психологической и физической готовности к военной службе, обеспечение их знаниями и умениями, необходимыми для освоения обязанностей защитника Отечества. </w:t>
      </w:r>
    </w:p>
    <w:p w:rsidR="00812234" w:rsidRPr="00C82648" w:rsidRDefault="00812234" w:rsidP="008122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C8264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Задачи</w:t>
      </w:r>
      <w:r w:rsidRPr="00C82648">
        <w:rPr>
          <w:rFonts w:ascii="Times New Roman CYR" w:hAnsi="Times New Roman CYR" w:cs="Times New Roman CYR"/>
          <w:b/>
          <w:sz w:val="28"/>
          <w:szCs w:val="28"/>
        </w:rPr>
        <w:t>:</w:t>
      </w:r>
    </w:p>
    <w:p w:rsidR="00812234" w:rsidRPr="00C82648" w:rsidRDefault="00812234" w:rsidP="008122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sz w:val="28"/>
          <w:szCs w:val="28"/>
        </w:rPr>
        <w:t xml:space="preserve">- </w:t>
      </w:r>
      <w:r w:rsidRPr="00C82648">
        <w:rPr>
          <w:rFonts w:ascii="Times New Roman CYR" w:hAnsi="Times New Roman CYR" w:cs="Times New Roman CYR"/>
          <w:sz w:val="28"/>
          <w:szCs w:val="28"/>
        </w:rPr>
        <w:t>освоение основных приёмов строевой подготовки;</w:t>
      </w:r>
    </w:p>
    <w:p w:rsidR="00812234" w:rsidRPr="00C82648" w:rsidRDefault="00812234" w:rsidP="008122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rFonts w:ascii="Times New Roman CYR" w:hAnsi="Times New Roman CYR" w:cs="Times New Roman CYR"/>
          <w:sz w:val="28"/>
          <w:szCs w:val="28"/>
        </w:rPr>
        <w:t>- освоение основ военно-медицинской подготовки;</w:t>
      </w:r>
    </w:p>
    <w:p w:rsidR="00812234" w:rsidRPr="00C82648" w:rsidRDefault="00812234" w:rsidP="008122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sz w:val="28"/>
          <w:szCs w:val="28"/>
        </w:rPr>
        <w:t xml:space="preserve">- </w:t>
      </w:r>
      <w:r w:rsidRPr="00C82648">
        <w:rPr>
          <w:rFonts w:ascii="Times New Roman CYR" w:hAnsi="Times New Roman CYR" w:cs="Times New Roman CYR"/>
          <w:sz w:val="28"/>
          <w:szCs w:val="28"/>
        </w:rPr>
        <w:t xml:space="preserve">совершенствование знаний по истории Вооруженных сил России (на примере истории создания и боевого пути </w:t>
      </w:r>
      <w:r w:rsidRPr="00C82648">
        <w:rPr>
          <w:sz w:val="28"/>
          <w:szCs w:val="28"/>
        </w:rPr>
        <w:t xml:space="preserve">10-го гвардейского </w:t>
      </w:r>
      <w:r w:rsidRPr="00C82648">
        <w:rPr>
          <w:sz w:val="28"/>
          <w:szCs w:val="28"/>
        </w:rPr>
        <w:lastRenderedPageBreak/>
        <w:t>добровольческого танкового Львовско-Уральского Краснознаменного, орденов Суворова и Кутузова корпуса)</w:t>
      </w:r>
      <w:r w:rsidRPr="00C82648">
        <w:rPr>
          <w:rFonts w:ascii="Times New Roman CYR" w:hAnsi="Times New Roman CYR" w:cs="Times New Roman CYR"/>
          <w:sz w:val="28"/>
          <w:szCs w:val="28"/>
        </w:rPr>
        <w:t>;</w:t>
      </w:r>
    </w:p>
    <w:p w:rsidR="00812234" w:rsidRPr="00C82648" w:rsidRDefault="00812234" w:rsidP="008122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sz w:val="28"/>
          <w:szCs w:val="28"/>
        </w:rPr>
        <w:t xml:space="preserve">- </w:t>
      </w:r>
      <w:r w:rsidRPr="00C82648">
        <w:rPr>
          <w:rFonts w:ascii="Times New Roman CYR" w:hAnsi="Times New Roman CYR" w:cs="Times New Roman CYR"/>
          <w:sz w:val="28"/>
          <w:szCs w:val="28"/>
        </w:rPr>
        <w:t>формирование умений и навыков обращения со стрелковым вооружением, огневая подготовка (пневматическая винтовка, макет массово-габаритный автомата Калашникова АК-74М),  метание ручных гранат на точность и дальность, основы инженерной подготовки;</w:t>
      </w:r>
    </w:p>
    <w:p w:rsidR="00812234" w:rsidRPr="00C82648" w:rsidRDefault="00812234" w:rsidP="0081223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sz w:val="28"/>
          <w:szCs w:val="28"/>
        </w:rPr>
        <w:t xml:space="preserve">- </w:t>
      </w:r>
      <w:r w:rsidRPr="00C82648">
        <w:rPr>
          <w:rFonts w:ascii="Times New Roman CYR" w:hAnsi="Times New Roman CYR" w:cs="Times New Roman CYR"/>
          <w:sz w:val="28"/>
          <w:szCs w:val="28"/>
        </w:rPr>
        <w:t>развитие навыков защиты от оружия массового поражения (использование общевойскового защитного комплекта, общевойскового противогаза, приборов химической и радиационной разведки);</w:t>
      </w:r>
    </w:p>
    <w:p w:rsidR="00812234" w:rsidRPr="00C82648" w:rsidRDefault="00812234" w:rsidP="00812234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82648">
        <w:rPr>
          <w:rFonts w:ascii="Times New Roman CYR" w:hAnsi="Times New Roman CYR" w:cs="Times New Roman CYR"/>
          <w:sz w:val="28"/>
          <w:szCs w:val="28"/>
        </w:rPr>
        <w:t>- освоение основ военно-прикладной физической подготовки.</w:t>
      </w:r>
    </w:p>
    <w:p w:rsidR="00812234" w:rsidRPr="00C82648" w:rsidRDefault="00812234" w:rsidP="00C82648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C82648"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</w:t>
      </w:r>
    </w:p>
    <w:p w:rsidR="00DF138A" w:rsidRPr="00C82648" w:rsidRDefault="00DF138A">
      <w:pPr>
        <w:rPr>
          <w:sz w:val="28"/>
          <w:szCs w:val="28"/>
        </w:rPr>
      </w:pPr>
    </w:p>
    <w:sectPr w:rsidR="00DF138A" w:rsidRPr="00C82648" w:rsidSect="00DF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12234"/>
    <w:rsid w:val="00812234"/>
    <w:rsid w:val="00C82648"/>
    <w:rsid w:val="00DF1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2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2016-01-08T05:32:00Z</dcterms:created>
  <dcterms:modified xsi:type="dcterms:W3CDTF">2016-01-08T05:49:00Z</dcterms:modified>
</cp:coreProperties>
</file>